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C6DBCC" w14:textId="68B8A036" w:rsidR="00985BE5" w:rsidRPr="00853F64" w:rsidRDefault="2423FA4D" w:rsidP="0CB36B0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2423FA4D">
        <w:rPr>
          <w:rStyle w:val="normaltextrun"/>
          <w:rFonts w:ascii="Aptos" w:eastAsiaTheme="majorEastAsia" w:hAnsi="Aptos" w:cs="Segoe UI"/>
        </w:rPr>
        <w:t xml:space="preserve">Tiedote 30.7.2024 </w:t>
      </w:r>
      <w:r w:rsidR="00985BE5">
        <w:br/>
      </w:r>
      <w:r w:rsidRPr="2423FA4D">
        <w:rPr>
          <w:rStyle w:val="normaltextrun"/>
          <w:rFonts w:ascii="Aptos" w:eastAsiaTheme="majorEastAsia" w:hAnsi="Aptos" w:cs="Segoe UI"/>
        </w:rPr>
        <w:t xml:space="preserve">Saa julkaista heti </w:t>
      </w:r>
    </w:p>
    <w:p w14:paraId="3AEB115A" w14:textId="77777777" w:rsidR="00985BE5" w:rsidRPr="00853F64" w:rsidRDefault="00985BE5" w:rsidP="00985BE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3E2D99">
        <w:rPr>
          <w:rStyle w:val="eop"/>
          <w:rFonts w:ascii="Aptos" w:eastAsiaTheme="majorEastAsia" w:hAnsi="Aptos" w:cs="Segoe UI"/>
          <w:sz w:val="18"/>
          <w:szCs w:val="18"/>
        </w:rPr>
        <w:t> </w:t>
      </w:r>
    </w:p>
    <w:p w14:paraId="6705876E" w14:textId="1BF06A10" w:rsidR="00985BE5" w:rsidRPr="00853F64" w:rsidRDefault="00985BE5" w:rsidP="00985BE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eastAsiaTheme="majorEastAsia" w:hAnsi="Aptos" w:cs="Segoe UI"/>
          <w:b/>
          <w:bCs/>
          <w:sz w:val="36"/>
          <w:szCs w:val="36"/>
        </w:rPr>
        <w:t xml:space="preserve">Lohen ja meritaimenen kutuvaellus </w:t>
      </w:r>
      <w:proofErr w:type="spellStart"/>
      <w:r w:rsidR="00853F64">
        <w:rPr>
          <w:rStyle w:val="normaltextrun"/>
          <w:rFonts w:ascii="Aptos" w:eastAsiaTheme="majorEastAsia" w:hAnsi="Aptos" w:cs="Segoe UI"/>
          <w:b/>
          <w:bCs/>
          <w:sz w:val="36"/>
          <w:szCs w:val="36"/>
        </w:rPr>
        <w:t>Mustionjokeen</w:t>
      </w:r>
      <w:proofErr w:type="spellEnd"/>
      <w:r>
        <w:rPr>
          <w:rStyle w:val="normaltextrun"/>
          <w:rFonts w:ascii="Aptos" w:eastAsiaTheme="majorEastAsia" w:hAnsi="Aptos" w:cs="Segoe UI"/>
          <w:b/>
          <w:bCs/>
          <w:sz w:val="36"/>
          <w:szCs w:val="36"/>
        </w:rPr>
        <w:t xml:space="preserve"> </w:t>
      </w:r>
      <w:r w:rsidR="00853F64">
        <w:rPr>
          <w:rStyle w:val="normaltextrun"/>
          <w:rFonts w:ascii="Aptos" w:eastAsiaTheme="majorEastAsia" w:hAnsi="Aptos" w:cs="Segoe UI"/>
          <w:b/>
          <w:bCs/>
          <w:sz w:val="36"/>
          <w:szCs w:val="36"/>
        </w:rPr>
        <w:t>suojellaan</w:t>
      </w:r>
      <w:r>
        <w:rPr>
          <w:rStyle w:val="normaltextrun"/>
          <w:rFonts w:ascii="Aptos" w:eastAsiaTheme="majorEastAsia" w:hAnsi="Aptos" w:cs="Segoe UI"/>
          <w:b/>
          <w:bCs/>
          <w:sz w:val="36"/>
          <w:szCs w:val="36"/>
        </w:rPr>
        <w:t xml:space="preserve"> </w:t>
      </w:r>
    </w:p>
    <w:p w14:paraId="5A2969B7" w14:textId="77777777" w:rsidR="00985BE5" w:rsidRPr="00853F64" w:rsidRDefault="00985BE5" w:rsidP="00985BE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3E2D99">
        <w:rPr>
          <w:rStyle w:val="eop"/>
          <w:rFonts w:ascii="Aptos" w:eastAsiaTheme="majorEastAsia" w:hAnsi="Aptos" w:cs="Segoe UI"/>
          <w:sz w:val="18"/>
          <w:szCs w:val="18"/>
        </w:rPr>
        <w:t> </w:t>
      </w:r>
    </w:p>
    <w:p w14:paraId="01C97AC2" w14:textId="06316FDF" w:rsidR="00985BE5" w:rsidRPr="00853F64" w:rsidRDefault="60078F05" w:rsidP="4AEDF37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ptos" w:eastAsiaTheme="majorEastAsia" w:hAnsi="Aptos" w:cs="Segoe UI"/>
          <w:b/>
          <w:bCs/>
        </w:rPr>
      </w:pPr>
      <w:r w:rsidRPr="60078F05">
        <w:rPr>
          <w:rStyle w:val="normaltextrun"/>
          <w:rFonts w:ascii="Aptos" w:eastAsiaTheme="majorEastAsia" w:hAnsi="Aptos" w:cs="Segoe UI"/>
          <w:b/>
          <w:bCs/>
        </w:rPr>
        <w:t xml:space="preserve">Tammisaari-Pohjan kalatalousalueen kalastusrajoitukset lohen ja meritaimenen kutuvaelluksen suojelemiseksi astuvat voimaan ensimmäisenä päivänä elokuuta. Rajoitusten noudattaminen parantaa pitkällä aikavälillä kalakantoja. Rajoituksia valvovat kalatalousalueen kalastuksenvalvojat. </w:t>
      </w:r>
    </w:p>
    <w:p w14:paraId="29771FD2" w14:textId="77777777" w:rsidR="00985BE5" w:rsidRPr="00853F64" w:rsidRDefault="00985BE5" w:rsidP="00985BE5">
      <w:pPr>
        <w:pStyle w:val="paragraph"/>
        <w:spacing w:before="0" w:beforeAutospacing="0" w:after="0" w:afterAutospacing="0"/>
        <w:textAlignment w:val="baseline"/>
      </w:pPr>
    </w:p>
    <w:p w14:paraId="5A0C8FBC" w14:textId="48E4E78A" w:rsidR="00985BE5" w:rsidRPr="00853F64" w:rsidRDefault="0CB36B0E" w:rsidP="4AEDF37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ptos" w:eastAsiaTheme="majorEastAsia" w:hAnsi="Aptos" w:cs="Segoe UI"/>
        </w:rPr>
      </w:pPr>
      <w:r w:rsidRPr="0CB36B0E">
        <w:rPr>
          <w:rStyle w:val="normaltextrun"/>
          <w:rFonts w:ascii="Aptos" w:eastAsiaTheme="majorEastAsia" w:hAnsi="Aptos" w:cs="Segoe UI"/>
        </w:rPr>
        <w:t xml:space="preserve">Varsinais-Suomen ELY-keskus on päättänyt Tammisaari-Pohjan kalatalousalueen hakemuksesta seuraavista kalastusrajoituksista ajalle 1.8–30.11. vuosille 2024–2028: </w:t>
      </w:r>
    </w:p>
    <w:p w14:paraId="14194405" w14:textId="6F7D2EC8" w:rsidR="0CB36B0E" w:rsidRDefault="0CB36B0E" w:rsidP="0CB36B0E">
      <w:pPr>
        <w:pStyle w:val="paragraph"/>
        <w:spacing w:before="0" w:beforeAutospacing="0" w:after="0" w:afterAutospacing="0"/>
        <w:rPr>
          <w:rStyle w:val="normaltextrun"/>
          <w:rFonts w:ascii="Aptos" w:eastAsiaTheme="majorEastAsia" w:hAnsi="Aptos" w:cs="Segoe UI"/>
        </w:rPr>
      </w:pPr>
    </w:p>
    <w:p w14:paraId="2EF304FA" w14:textId="06C2836E" w:rsidR="00985BE5" w:rsidRPr="00853F64" w:rsidRDefault="00853F64" w:rsidP="00985BE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ptos" w:eastAsiaTheme="majorEastAsia" w:hAnsi="Aptos" w:cs="Segoe UI"/>
        </w:rPr>
      </w:pPr>
      <w:r>
        <w:rPr>
          <w:rStyle w:val="normaltextrun"/>
          <w:rFonts w:ascii="Aptos" w:eastAsiaTheme="majorEastAsia" w:hAnsi="Aptos" w:cs="Segoe UI"/>
        </w:rPr>
        <w:t>Viehekalastus ja k</w:t>
      </w:r>
      <w:r w:rsidR="00985BE5" w:rsidRPr="00D30225">
        <w:rPr>
          <w:rStyle w:val="normaltextrun"/>
          <w:rFonts w:ascii="Aptos" w:eastAsiaTheme="majorEastAsia" w:hAnsi="Aptos" w:cs="Segoe UI"/>
        </w:rPr>
        <w:t xml:space="preserve">alastus seisovilla pyydyksillä on kielletty </w:t>
      </w:r>
      <w:proofErr w:type="spellStart"/>
      <w:r>
        <w:rPr>
          <w:rStyle w:val="normaltextrun"/>
          <w:rFonts w:ascii="Aptos" w:eastAsiaTheme="majorEastAsia" w:hAnsi="Aptos" w:cs="Segoe UI"/>
        </w:rPr>
        <w:t>Mustionjoessa</w:t>
      </w:r>
      <w:proofErr w:type="spellEnd"/>
      <w:r w:rsidR="00985BE5" w:rsidRPr="00D30225">
        <w:rPr>
          <w:rStyle w:val="normaltextrun"/>
          <w:rFonts w:ascii="Aptos" w:eastAsiaTheme="majorEastAsia" w:hAnsi="Aptos" w:cs="Segoe UI"/>
        </w:rPr>
        <w:t xml:space="preserve"> aina Åkerforsin voimalaitokselle asti. Kielto koskee </w:t>
      </w:r>
      <w:r>
        <w:rPr>
          <w:rStyle w:val="normaltextrun"/>
          <w:rFonts w:ascii="Aptos" w:eastAsiaTheme="majorEastAsia" w:hAnsi="Aptos" w:cs="Segoe UI"/>
        </w:rPr>
        <w:t xml:space="preserve">myös järvet </w:t>
      </w:r>
      <w:proofErr w:type="spellStart"/>
      <w:r w:rsidR="00985BE5" w:rsidRPr="00D30225">
        <w:rPr>
          <w:rStyle w:val="normaltextrun"/>
          <w:rFonts w:ascii="Aptos" w:eastAsiaTheme="majorEastAsia" w:hAnsi="Aptos" w:cs="Segoe UI"/>
        </w:rPr>
        <w:t>Kyrksjön</w:t>
      </w:r>
      <w:proofErr w:type="spellEnd"/>
      <w:r w:rsidR="00985BE5" w:rsidRPr="00D30225">
        <w:rPr>
          <w:rStyle w:val="normaltextrun"/>
          <w:rFonts w:ascii="Aptos" w:eastAsiaTheme="majorEastAsia" w:hAnsi="Aptos" w:cs="Segoe UI"/>
        </w:rPr>
        <w:t xml:space="preserve"> ja </w:t>
      </w:r>
      <w:proofErr w:type="spellStart"/>
      <w:r w:rsidR="00985BE5" w:rsidRPr="00D30225">
        <w:rPr>
          <w:rStyle w:val="normaltextrun"/>
          <w:rFonts w:ascii="Aptos" w:eastAsiaTheme="majorEastAsia" w:hAnsi="Aptos" w:cs="Segoe UI"/>
        </w:rPr>
        <w:t>Päsarträsket</w:t>
      </w:r>
      <w:proofErr w:type="spellEnd"/>
      <w:r w:rsidR="00985BE5" w:rsidRPr="00D30225">
        <w:rPr>
          <w:rStyle w:val="normaltextrun"/>
          <w:rFonts w:ascii="Aptos" w:eastAsiaTheme="majorEastAsia" w:hAnsi="Aptos" w:cs="Segoe UI"/>
        </w:rPr>
        <w:t xml:space="preserve"> sekä </w:t>
      </w:r>
      <w:r>
        <w:rPr>
          <w:rStyle w:val="normaltextrun"/>
          <w:rFonts w:ascii="Aptos" w:eastAsiaTheme="majorEastAsia" w:hAnsi="Aptos" w:cs="Segoe UI"/>
        </w:rPr>
        <w:t>sivu-uomia</w:t>
      </w:r>
      <w:r w:rsidR="00985BE5" w:rsidRPr="00D30225">
        <w:rPr>
          <w:rStyle w:val="normaltextrun"/>
          <w:rFonts w:ascii="Aptos" w:eastAsiaTheme="majorEastAsia" w:hAnsi="Aptos" w:cs="Segoe UI"/>
        </w:rPr>
        <w:t xml:space="preserve">, kuten </w:t>
      </w:r>
      <w:proofErr w:type="spellStart"/>
      <w:r w:rsidR="00985BE5" w:rsidRPr="00D30225">
        <w:rPr>
          <w:rStyle w:val="normaltextrun"/>
          <w:rFonts w:ascii="Aptos" w:eastAsiaTheme="majorEastAsia" w:hAnsi="Aptos" w:cs="Segoe UI"/>
        </w:rPr>
        <w:t>Krabbäcken</w:t>
      </w:r>
      <w:proofErr w:type="spellEnd"/>
      <w:r w:rsidR="00985BE5" w:rsidRPr="00D30225">
        <w:rPr>
          <w:rStyle w:val="normaltextrun"/>
          <w:rFonts w:ascii="Aptos" w:eastAsiaTheme="majorEastAsia" w:hAnsi="Aptos" w:cs="Segoe UI"/>
        </w:rPr>
        <w:t xml:space="preserve">, </w:t>
      </w:r>
      <w:proofErr w:type="spellStart"/>
      <w:r w:rsidR="00985BE5" w:rsidRPr="00D30225">
        <w:rPr>
          <w:rStyle w:val="normaltextrun"/>
          <w:rFonts w:ascii="Aptos" w:eastAsiaTheme="majorEastAsia" w:hAnsi="Aptos" w:cs="Segoe UI"/>
        </w:rPr>
        <w:t>Storängsbäcken</w:t>
      </w:r>
      <w:proofErr w:type="spellEnd"/>
      <w:r w:rsidR="00985BE5" w:rsidRPr="00D30225">
        <w:rPr>
          <w:rStyle w:val="normaltextrun"/>
          <w:rFonts w:ascii="Aptos" w:eastAsiaTheme="majorEastAsia" w:hAnsi="Aptos" w:cs="Segoe UI"/>
        </w:rPr>
        <w:t xml:space="preserve">, </w:t>
      </w:r>
      <w:proofErr w:type="spellStart"/>
      <w:r w:rsidR="00985BE5" w:rsidRPr="00D30225">
        <w:rPr>
          <w:rStyle w:val="normaltextrun"/>
          <w:rFonts w:ascii="Aptos" w:eastAsiaTheme="majorEastAsia" w:hAnsi="Aptos" w:cs="Segoe UI"/>
        </w:rPr>
        <w:t>Bråtabäcken</w:t>
      </w:r>
      <w:proofErr w:type="spellEnd"/>
      <w:r w:rsidR="00985BE5" w:rsidRPr="00D30225">
        <w:rPr>
          <w:rStyle w:val="normaltextrun"/>
          <w:rFonts w:ascii="Aptos" w:eastAsiaTheme="majorEastAsia" w:hAnsi="Aptos" w:cs="Segoe UI"/>
        </w:rPr>
        <w:t xml:space="preserve"> ja </w:t>
      </w:r>
      <w:proofErr w:type="spellStart"/>
      <w:r w:rsidR="00985BE5" w:rsidRPr="00D30225">
        <w:rPr>
          <w:rStyle w:val="normaltextrun"/>
          <w:rFonts w:ascii="Aptos" w:eastAsiaTheme="majorEastAsia" w:hAnsi="Aptos" w:cs="Segoe UI"/>
        </w:rPr>
        <w:t>Mossabäcken</w:t>
      </w:r>
      <w:proofErr w:type="spellEnd"/>
      <w:r w:rsidR="00985BE5" w:rsidRPr="00D30225">
        <w:rPr>
          <w:rStyle w:val="normaltextrun"/>
          <w:rFonts w:ascii="Aptos" w:eastAsiaTheme="majorEastAsia" w:hAnsi="Aptos" w:cs="Segoe UI"/>
        </w:rPr>
        <w:t>. Sama kielto koskee Fiskarsinjokea</w:t>
      </w:r>
      <w:r w:rsidR="00985BE5" w:rsidRPr="0059783E">
        <w:rPr>
          <w:rStyle w:val="normaltextrun"/>
          <w:rFonts w:ascii="Aptos" w:eastAsiaTheme="majorEastAsia" w:hAnsi="Aptos" w:cs="Segoe UI"/>
        </w:rPr>
        <w:t xml:space="preserve"> </w:t>
      </w:r>
      <w:proofErr w:type="spellStart"/>
      <w:r w:rsidR="00985BE5" w:rsidRPr="0059783E">
        <w:rPr>
          <w:rStyle w:val="normaltextrun"/>
          <w:rFonts w:ascii="Aptos" w:eastAsiaTheme="majorEastAsia" w:hAnsi="Aptos" w:cs="Segoe UI"/>
        </w:rPr>
        <w:t>Borgbyträsketiin</w:t>
      </w:r>
      <w:proofErr w:type="spellEnd"/>
      <w:r w:rsidR="00985BE5" w:rsidRPr="0059783E">
        <w:rPr>
          <w:rStyle w:val="normaltextrun"/>
          <w:rFonts w:ascii="Aptos" w:eastAsiaTheme="majorEastAsia" w:hAnsi="Aptos" w:cs="Segoe UI"/>
        </w:rPr>
        <w:t xml:space="preserve"> ja </w:t>
      </w:r>
      <w:proofErr w:type="spellStart"/>
      <w:r w:rsidR="00985BE5" w:rsidRPr="0059783E">
        <w:rPr>
          <w:rStyle w:val="normaltextrun"/>
          <w:rFonts w:ascii="Aptos" w:eastAsiaTheme="majorEastAsia" w:hAnsi="Aptos" w:cs="Segoe UI"/>
        </w:rPr>
        <w:t>Brunkombäckeniin</w:t>
      </w:r>
      <w:proofErr w:type="spellEnd"/>
      <w:r w:rsidR="00985BE5" w:rsidRPr="0059783E">
        <w:rPr>
          <w:rStyle w:val="normaltextrun"/>
          <w:rFonts w:ascii="Aptos" w:eastAsiaTheme="majorEastAsia" w:hAnsi="Aptos" w:cs="Segoe UI"/>
        </w:rPr>
        <w:t xml:space="preserve"> asti sekä </w:t>
      </w:r>
      <w:r>
        <w:rPr>
          <w:rStyle w:val="normaltextrun"/>
          <w:rFonts w:ascii="Aptos" w:eastAsiaTheme="majorEastAsia" w:hAnsi="Aptos" w:cs="Segoe UI"/>
        </w:rPr>
        <w:t>jokisuistot Pohjanpitäjänlahdessa</w:t>
      </w:r>
      <w:r w:rsidR="00985BE5" w:rsidRPr="0059783E">
        <w:rPr>
          <w:rStyle w:val="normaltextrun"/>
          <w:rFonts w:ascii="Aptos" w:eastAsiaTheme="majorEastAsia" w:hAnsi="Aptos" w:cs="Segoe UI"/>
        </w:rPr>
        <w:t>.</w:t>
      </w:r>
    </w:p>
    <w:p w14:paraId="3C12B0F4" w14:textId="77777777" w:rsidR="00985BE5" w:rsidRPr="00853F64" w:rsidRDefault="00985BE5" w:rsidP="00985BE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ptos" w:eastAsiaTheme="majorEastAsia" w:hAnsi="Aptos" w:cs="Segoe UI"/>
        </w:rPr>
      </w:pPr>
    </w:p>
    <w:p w14:paraId="341B5B15" w14:textId="05E96798" w:rsidR="00985BE5" w:rsidRPr="00853F64" w:rsidRDefault="00853F64" w:rsidP="0355E377">
      <w:pPr>
        <w:pStyle w:val="paragraph"/>
        <w:spacing w:before="0" w:beforeAutospacing="0" w:after="0" w:afterAutospacing="0"/>
        <w:textAlignment w:val="baseline"/>
        <w:rPr>
          <w:rStyle w:val="Stark"/>
          <w:rFonts w:ascii="Aptos" w:eastAsia="Aptos" w:hAnsi="Aptos" w:cs="Aptos"/>
          <w:b w:val="0"/>
          <w:bCs w:val="0"/>
          <w:color w:val="000000"/>
          <w:spacing w:val="-3"/>
        </w:rPr>
      </w:pPr>
      <w:r w:rsidRPr="0355E377">
        <w:rPr>
          <w:rStyle w:val="normaltextrun"/>
          <w:rFonts w:ascii="Aptos" w:eastAsia="Aptos" w:hAnsi="Aptos" w:cs="Aptos"/>
        </w:rPr>
        <w:t>Pohjanpitäjänlahdessa</w:t>
      </w:r>
      <w:r w:rsidRPr="0355E377">
        <w:rPr>
          <w:rStyle w:val="Stark"/>
          <w:rFonts w:ascii="Aptos" w:eastAsia="Aptos" w:hAnsi="Aptos" w:cs="Aptos"/>
          <w:b w:val="0"/>
          <w:bCs w:val="0"/>
          <w:color w:val="000000"/>
          <w:spacing w:val="-3"/>
        </w:rPr>
        <w:t xml:space="preserve"> ja </w:t>
      </w:r>
      <w:proofErr w:type="spellStart"/>
      <w:r w:rsidR="00985BE5" w:rsidRPr="0355E377">
        <w:rPr>
          <w:rStyle w:val="Stark"/>
          <w:rFonts w:ascii="Aptos" w:eastAsia="Aptos" w:hAnsi="Aptos" w:cs="Aptos"/>
          <w:b w:val="0"/>
          <w:bCs w:val="0"/>
          <w:color w:val="000000"/>
          <w:spacing w:val="-3"/>
        </w:rPr>
        <w:t>Vitsandströmmenin</w:t>
      </w:r>
      <w:proofErr w:type="spellEnd"/>
      <w:r w:rsidR="00985BE5" w:rsidRPr="0355E377">
        <w:rPr>
          <w:rStyle w:val="Stark"/>
          <w:rFonts w:ascii="Aptos" w:eastAsia="Aptos" w:hAnsi="Aptos" w:cs="Aptos"/>
          <w:b w:val="0"/>
          <w:bCs w:val="0"/>
          <w:color w:val="000000"/>
          <w:spacing w:val="-3"/>
        </w:rPr>
        <w:t xml:space="preserve"> suurjännitejohdolle asti pintaverkoilla kalastaminen</w:t>
      </w:r>
      <w:r w:rsidR="00985BE5" w:rsidRPr="0355E377">
        <w:rPr>
          <w:rFonts w:ascii="Aptos" w:eastAsia="Aptos" w:hAnsi="Aptos" w:cs="Aptos"/>
          <w:color w:val="000000"/>
          <w:spacing w:val="-3"/>
        </w:rPr>
        <w:t xml:space="preserve"> on kielletty, </w:t>
      </w:r>
      <w:r w:rsidR="00985BE5" w:rsidRPr="0355E377">
        <w:rPr>
          <w:rStyle w:val="Stark"/>
          <w:rFonts w:ascii="Aptos" w:eastAsia="Aptos" w:hAnsi="Aptos" w:cs="Aptos"/>
          <w:b w:val="0"/>
          <w:bCs w:val="0"/>
          <w:color w:val="000000"/>
          <w:spacing w:val="-3"/>
        </w:rPr>
        <w:t xml:space="preserve">ja </w:t>
      </w:r>
      <w:r w:rsidRPr="0355E377">
        <w:rPr>
          <w:rStyle w:val="normaltextrun"/>
          <w:rFonts w:ascii="Aptos" w:eastAsia="Aptos" w:hAnsi="Aptos" w:cs="Aptos"/>
        </w:rPr>
        <w:t>Pohjanpitäjänlahden</w:t>
      </w:r>
      <w:r w:rsidRPr="0355E377">
        <w:rPr>
          <w:rStyle w:val="Stark"/>
          <w:rFonts w:ascii="Aptos" w:eastAsia="Aptos" w:hAnsi="Aptos" w:cs="Aptos"/>
          <w:b w:val="0"/>
          <w:bCs w:val="0"/>
          <w:color w:val="000000"/>
          <w:spacing w:val="-3"/>
        </w:rPr>
        <w:t xml:space="preserve"> </w:t>
      </w:r>
      <w:r w:rsidR="00985BE5" w:rsidRPr="0355E377">
        <w:rPr>
          <w:rStyle w:val="Stark"/>
          <w:rFonts w:ascii="Aptos" w:eastAsia="Aptos" w:hAnsi="Aptos" w:cs="Aptos"/>
          <w:b w:val="0"/>
          <w:bCs w:val="0"/>
          <w:color w:val="000000"/>
          <w:spacing w:val="-3"/>
        </w:rPr>
        <w:t xml:space="preserve">siltojen alla </w:t>
      </w:r>
      <w:r w:rsidRPr="0355E377">
        <w:rPr>
          <w:rStyle w:val="Stark"/>
          <w:rFonts w:ascii="Aptos" w:eastAsia="Aptos" w:hAnsi="Aptos" w:cs="Aptos"/>
          <w:b w:val="0"/>
          <w:bCs w:val="0"/>
          <w:color w:val="000000"/>
          <w:spacing w:val="-3"/>
        </w:rPr>
        <w:t xml:space="preserve">kaupungin </w:t>
      </w:r>
      <w:r w:rsidR="00985BE5" w:rsidRPr="0355E377">
        <w:rPr>
          <w:rStyle w:val="Stark"/>
          <w:rFonts w:ascii="Aptos" w:eastAsia="Aptos" w:hAnsi="Aptos" w:cs="Aptos"/>
          <w:b w:val="0"/>
          <w:bCs w:val="0"/>
          <w:color w:val="000000"/>
          <w:spacing w:val="-3"/>
        </w:rPr>
        <w:t xml:space="preserve">keskustassa ja </w:t>
      </w:r>
      <w:proofErr w:type="spellStart"/>
      <w:r w:rsidR="00985BE5" w:rsidRPr="0355E377">
        <w:rPr>
          <w:rStyle w:val="Stark"/>
          <w:rFonts w:ascii="Aptos" w:eastAsia="Aptos" w:hAnsi="Aptos" w:cs="Aptos"/>
          <w:b w:val="0"/>
          <w:bCs w:val="0"/>
          <w:color w:val="000000"/>
          <w:spacing w:val="-3"/>
        </w:rPr>
        <w:t>Vitsandströmmenillä</w:t>
      </w:r>
      <w:proofErr w:type="spellEnd"/>
      <w:r w:rsidR="00985BE5" w:rsidRPr="0355E377">
        <w:rPr>
          <w:rStyle w:val="Stark"/>
          <w:rFonts w:ascii="Aptos" w:eastAsia="Aptos" w:hAnsi="Aptos" w:cs="Aptos"/>
          <w:b w:val="0"/>
          <w:bCs w:val="0"/>
          <w:color w:val="000000"/>
          <w:spacing w:val="-3"/>
        </w:rPr>
        <w:t xml:space="preserve"> </w:t>
      </w:r>
      <w:r w:rsidR="00985BE5" w:rsidRPr="0355E377">
        <w:rPr>
          <w:rFonts w:ascii="Aptos" w:eastAsia="Aptos" w:hAnsi="Aptos" w:cs="Aptos"/>
          <w:color w:val="000000"/>
          <w:spacing w:val="-3"/>
        </w:rPr>
        <w:t>kalastus verkoilla ja rysillä on kielletty</w:t>
      </w:r>
      <w:r w:rsidR="00985BE5" w:rsidRPr="0355E377">
        <w:rPr>
          <w:rFonts w:ascii="Aptos" w:eastAsia="Aptos" w:hAnsi="Aptos" w:cs="Aptos"/>
          <w:b/>
          <w:bCs/>
          <w:color w:val="000000"/>
          <w:spacing w:val="-3"/>
        </w:rPr>
        <w:t xml:space="preserve">. </w:t>
      </w:r>
    </w:p>
    <w:p w14:paraId="1881F153" w14:textId="77777777" w:rsidR="00985BE5" w:rsidRPr="00853F64" w:rsidRDefault="00985BE5" w:rsidP="0355E377">
      <w:pPr>
        <w:pStyle w:val="paragraph"/>
        <w:spacing w:before="0" w:beforeAutospacing="0" w:after="0" w:afterAutospacing="0"/>
        <w:textAlignment w:val="baseline"/>
        <w:rPr>
          <w:rStyle w:val="Stark"/>
          <w:rFonts w:ascii="Aptos" w:eastAsia="Aptos" w:hAnsi="Aptos" w:cs="Aptos"/>
          <w:b w:val="0"/>
          <w:bCs w:val="0"/>
          <w:color w:val="000000"/>
          <w:spacing w:val="-3"/>
        </w:rPr>
      </w:pPr>
    </w:p>
    <w:p w14:paraId="4C13B593" w14:textId="72ED8772" w:rsidR="00985BE5" w:rsidRPr="00853F64" w:rsidRDefault="00985BE5" w:rsidP="0355E377">
      <w:pPr>
        <w:pStyle w:val="paragraph"/>
        <w:spacing w:before="0" w:beforeAutospacing="0" w:after="0" w:afterAutospacing="0"/>
        <w:textAlignment w:val="baseline"/>
        <w:rPr>
          <w:rFonts w:ascii="Aptos" w:eastAsia="Aptos" w:hAnsi="Aptos" w:cs="Aptos"/>
          <w:color w:val="000000"/>
          <w:spacing w:val="-3"/>
        </w:rPr>
      </w:pPr>
      <w:proofErr w:type="spellStart"/>
      <w:r w:rsidRPr="0355E377">
        <w:rPr>
          <w:rStyle w:val="Stark"/>
          <w:rFonts w:ascii="Aptos" w:eastAsia="Aptos" w:hAnsi="Aptos" w:cs="Aptos"/>
          <w:b w:val="0"/>
          <w:bCs w:val="0"/>
          <w:color w:val="000000"/>
          <w:spacing w:val="-3"/>
        </w:rPr>
        <w:t>Vitsandström</w:t>
      </w:r>
      <w:r w:rsidR="00853F64" w:rsidRPr="0355E377">
        <w:rPr>
          <w:rStyle w:val="Stark"/>
          <w:rFonts w:ascii="Aptos" w:eastAsia="Aptos" w:hAnsi="Aptos" w:cs="Aptos"/>
          <w:b w:val="0"/>
          <w:bCs w:val="0"/>
          <w:color w:val="000000"/>
          <w:spacing w:val="-3"/>
        </w:rPr>
        <w:t>menin</w:t>
      </w:r>
      <w:proofErr w:type="spellEnd"/>
      <w:r w:rsidRPr="0355E377">
        <w:rPr>
          <w:rStyle w:val="Stark"/>
          <w:rFonts w:ascii="Aptos" w:eastAsia="Aptos" w:hAnsi="Aptos" w:cs="Aptos"/>
          <w:b w:val="0"/>
          <w:bCs w:val="0"/>
          <w:color w:val="000000"/>
          <w:spacing w:val="-3"/>
        </w:rPr>
        <w:t xml:space="preserve"> suurjännitejohdolta Fiskarsinjoen </w:t>
      </w:r>
      <w:r w:rsidR="00853F64" w:rsidRPr="0355E377">
        <w:rPr>
          <w:rStyle w:val="Stark"/>
          <w:rFonts w:ascii="Aptos" w:eastAsia="Aptos" w:hAnsi="Aptos" w:cs="Aptos"/>
          <w:b w:val="0"/>
          <w:bCs w:val="0"/>
          <w:color w:val="000000"/>
          <w:spacing w:val="-3"/>
        </w:rPr>
        <w:t xml:space="preserve">ja </w:t>
      </w:r>
      <w:proofErr w:type="spellStart"/>
      <w:r w:rsidR="00853F64" w:rsidRPr="0355E377">
        <w:rPr>
          <w:rStyle w:val="Stark"/>
          <w:rFonts w:ascii="Aptos" w:eastAsia="Aptos" w:hAnsi="Aptos" w:cs="Aptos"/>
          <w:b w:val="0"/>
          <w:bCs w:val="0"/>
          <w:color w:val="000000"/>
          <w:spacing w:val="-3"/>
        </w:rPr>
        <w:t>Mustionjoen</w:t>
      </w:r>
      <w:proofErr w:type="spellEnd"/>
      <w:r w:rsidR="00853F64" w:rsidRPr="0355E377">
        <w:rPr>
          <w:rStyle w:val="Stark"/>
          <w:rFonts w:ascii="Aptos" w:eastAsia="Aptos" w:hAnsi="Aptos" w:cs="Aptos"/>
          <w:b w:val="0"/>
          <w:bCs w:val="0"/>
          <w:color w:val="000000"/>
          <w:spacing w:val="-3"/>
        </w:rPr>
        <w:t xml:space="preserve"> suistoalueelle saakka</w:t>
      </w:r>
      <w:r w:rsidRPr="0355E377">
        <w:rPr>
          <w:rStyle w:val="Stark"/>
          <w:rFonts w:ascii="Aptos" w:eastAsia="Aptos" w:hAnsi="Aptos" w:cs="Aptos"/>
          <w:b w:val="0"/>
          <w:bCs w:val="0"/>
          <w:color w:val="000000"/>
          <w:spacing w:val="-3"/>
        </w:rPr>
        <w:t xml:space="preserve"> </w:t>
      </w:r>
      <w:r w:rsidRPr="0355E377">
        <w:rPr>
          <w:rFonts w:ascii="Aptos" w:eastAsia="Aptos" w:hAnsi="Aptos" w:cs="Aptos"/>
          <w:color w:val="000000"/>
          <w:spacing w:val="-3"/>
        </w:rPr>
        <w:t xml:space="preserve">on kielletty yli 75 cm pitkien lohien ja yli 65 cm pitkien taimenien </w:t>
      </w:r>
      <w:r w:rsidR="00853F64" w:rsidRPr="0355E377">
        <w:rPr>
          <w:rFonts w:ascii="Aptos" w:eastAsia="Aptos" w:hAnsi="Aptos" w:cs="Aptos"/>
          <w:color w:val="000000"/>
          <w:spacing w:val="-3"/>
        </w:rPr>
        <w:t>ottaminen saaliiksi</w:t>
      </w:r>
      <w:r w:rsidRPr="0355E377">
        <w:rPr>
          <w:rFonts w:ascii="Aptos" w:eastAsia="Aptos" w:hAnsi="Aptos" w:cs="Aptos"/>
          <w:color w:val="000000"/>
          <w:spacing w:val="-3"/>
        </w:rPr>
        <w:t xml:space="preserve">. Rasvaevälliset taimenet on aina vapautettava. Lohen pienin sallittu saaliskoko on kalastusasetuksen mukaisesti 60 cm ja taimenen (eväleikattu) 50 cm. </w:t>
      </w:r>
    </w:p>
    <w:p w14:paraId="2B2999A0" w14:textId="77777777" w:rsidR="00985BE5" w:rsidRPr="00853F64" w:rsidRDefault="00985BE5" w:rsidP="0CB36B0E">
      <w:pPr>
        <w:pStyle w:val="paragraph"/>
        <w:spacing w:before="0" w:beforeAutospacing="0" w:after="0" w:afterAutospacing="0"/>
        <w:rPr>
          <w:rStyle w:val="normaltextrun"/>
          <w:rFonts w:ascii="Aptos" w:eastAsiaTheme="majorEastAsia" w:hAnsi="Aptos" w:cs="Segoe UI"/>
        </w:rPr>
      </w:pPr>
    </w:p>
    <w:p w14:paraId="5F98D49D" w14:textId="4DAA38AB" w:rsidR="00853F64" w:rsidRPr="00853F64" w:rsidRDefault="00985BE5" w:rsidP="0CB36B0E">
      <w:pPr>
        <w:pStyle w:val="paragraph"/>
        <w:spacing w:before="0" w:beforeAutospacing="0" w:after="0" w:afterAutospacing="0"/>
        <w:rPr>
          <w:rStyle w:val="normaltextrun"/>
          <w:rFonts w:ascii="Aptos" w:eastAsiaTheme="majorEastAsia" w:hAnsi="Aptos" w:cs="Segoe UI"/>
        </w:rPr>
      </w:pPr>
      <w:r w:rsidRPr="0CB36B0E">
        <w:rPr>
          <w:rStyle w:val="normaltextrun"/>
          <w:rFonts w:ascii="Aptos" w:eastAsiaTheme="majorEastAsia" w:hAnsi="Aptos" w:cs="Segoe UI"/>
        </w:rPr>
        <w:t xml:space="preserve">Tammisaari-Pohjan </w:t>
      </w:r>
      <w:r w:rsidR="00853F64" w:rsidRPr="0CB36B0E">
        <w:rPr>
          <w:rStyle w:val="normaltextrun"/>
          <w:rFonts w:ascii="Aptos" w:eastAsiaTheme="majorEastAsia" w:hAnsi="Aptos" w:cs="Segoe UI"/>
        </w:rPr>
        <w:t>kalatalousalue</w:t>
      </w:r>
      <w:r w:rsidRPr="0CB36B0E">
        <w:rPr>
          <w:rStyle w:val="normaltextrun"/>
          <w:rFonts w:ascii="Aptos" w:eastAsiaTheme="majorEastAsia" w:hAnsi="Aptos" w:cs="Segoe UI"/>
        </w:rPr>
        <w:t xml:space="preserve">en toiminnanjohtaja </w:t>
      </w:r>
      <w:r w:rsidRPr="0CB36B0E">
        <w:rPr>
          <w:rStyle w:val="normaltextrun"/>
          <w:rFonts w:ascii="Aptos" w:eastAsiaTheme="majorEastAsia" w:hAnsi="Aptos" w:cs="Segoe UI"/>
          <w:b/>
          <w:bCs/>
        </w:rPr>
        <w:t>Gabi Lindholm</w:t>
      </w:r>
      <w:r w:rsidRPr="0CB36B0E">
        <w:rPr>
          <w:rStyle w:val="normaltextrun"/>
          <w:rFonts w:ascii="Aptos" w:eastAsiaTheme="majorEastAsia" w:hAnsi="Aptos" w:cs="Segoe UI"/>
        </w:rPr>
        <w:t xml:space="preserve"> kertoo, että seisovilla pyydyksillä tarkoitetaan muun muassa verkkoja, </w:t>
      </w:r>
      <w:r w:rsidR="00853F64" w:rsidRPr="0CB36B0E">
        <w:rPr>
          <w:rStyle w:val="normaltextrun"/>
          <w:rFonts w:ascii="Aptos" w:eastAsiaTheme="majorEastAsia" w:hAnsi="Aptos" w:cs="Segoe UI"/>
        </w:rPr>
        <w:t>katiskoja</w:t>
      </w:r>
      <w:r w:rsidRPr="0CB36B0E">
        <w:rPr>
          <w:rStyle w:val="normaltextrun"/>
          <w:rFonts w:ascii="Aptos" w:eastAsiaTheme="majorEastAsia" w:hAnsi="Aptos" w:cs="Segoe UI"/>
        </w:rPr>
        <w:t>, rysiä, pitkäsiim</w:t>
      </w:r>
      <w:r w:rsidR="00853F64" w:rsidRPr="0CB36B0E">
        <w:rPr>
          <w:rStyle w:val="normaltextrun"/>
          <w:rFonts w:ascii="Aptos" w:eastAsiaTheme="majorEastAsia" w:hAnsi="Aptos" w:cs="Segoe UI"/>
        </w:rPr>
        <w:t xml:space="preserve">oja </w:t>
      </w:r>
      <w:r w:rsidRPr="0CB36B0E">
        <w:rPr>
          <w:rStyle w:val="normaltextrun"/>
          <w:rFonts w:ascii="Aptos" w:eastAsiaTheme="majorEastAsia" w:hAnsi="Aptos" w:cs="Segoe UI"/>
        </w:rPr>
        <w:t xml:space="preserve">ja muita koukkupyydyksiä. </w:t>
      </w:r>
      <w:r w:rsidR="00853F64" w:rsidRPr="0CB36B0E">
        <w:rPr>
          <w:rStyle w:val="normaltextrun"/>
          <w:rFonts w:ascii="Aptos" w:eastAsiaTheme="majorEastAsia" w:hAnsi="Aptos" w:cs="Segoe UI"/>
        </w:rPr>
        <w:t>Viehekalastus</w:t>
      </w:r>
      <w:r w:rsidRPr="0CB36B0E">
        <w:rPr>
          <w:rStyle w:val="normaltextrun"/>
          <w:rFonts w:ascii="Aptos" w:eastAsiaTheme="majorEastAsia" w:hAnsi="Aptos" w:cs="Segoe UI"/>
        </w:rPr>
        <w:t xml:space="preserve"> on kalastusta </w:t>
      </w:r>
      <w:r w:rsidR="00853F64" w:rsidRPr="0CB36B0E">
        <w:rPr>
          <w:rStyle w:val="normaltextrun"/>
          <w:rFonts w:ascii="Aptos" w:eastAsiaTheme="majorEastAsia" w:hAnsi="Aptos" w:cs="Segoe UI"/>
        </w:rPr>
        <w:t xml:space="preserve">yhdellä </w:t>
      </w:r>
      <w:r w:rsidRPr="0CB36B0E">
        <w:rPr>
          <w:rStyle w:val="normaltextrun"/>
          <w:rFonts w:ascii="Aptos" w:eastAsiaTheme="majorEastAsia" w:hAnsi="Aptos" w:cs="Segoe UI"/>
        </w:rPr>
        <w:t xml:space="preserve">vavalla ja </w:t>
      </w:r>
      <w:r w:rsidR="00853F64" w:rsidRPr="0CB36B0E">
        <w:rPr>
          <w:rStyle w:val="normaltextrun"/>
          <w:rFonts w:ascii="Aptos" w:eastAsiaTheme="majorEastAsia" w:hAnsi="Aptos" w:cs="Segoe UI"/>
        </w:rPr>
        <w:t>vieheellä</w:t>
      </w:r>
      <w:r w:rsidRPr="0CB36B0E">
        <w:rPr>
          <w:rStyle w:val="normaltextrun"/>
          <w:rFonts w:ascii="Aptos" w:eastAsiaTheme="majorEastAsia" w:hAnsi="Aptos" w:cs="Segoe UI"/>
        </w:rPr>
        <w:t xml:space="preserve">, </w:t>
      </w:r>
      <w:r w:rsidR="00853F64" w:rsidRPr="0CB36B0E">
        <w:rPr>
          <w:rStyle w:val="normaltextrun"/>
          <w:rFonts w:ascii="Aptos" w:eastAsiaTheme="majorEastAsia" w:hAnsi="Aptos" w:cs="Segoe UI"/>
        </w:rPr>
        <w:t>veto</w:t>
      </w:r>
      <w:r w:rsidRPr="0CB36B0E">
        <w:rPr>
          <w:rStyle w:val="normaltextrun"/>
          <w:rFonts w:ascii="Aptos" w:eastAsiaTheme="majorEastAsia" w:hAnsi="Aptos" w:cs="Segoe UI"/>
        </w:rPr>
        <w:t xml:space="preserve">uistelua </w:t>
      </w:r>
      <w:r w:rsidR="00853F64" w:rsidRPr="0CB36B0E">
        <w:rPr>
          <w:rStyle w:val="normaltextrun"/>
          <w:rFonts w:ascii="Aptos" w:eastAsiaTheme="majorEastAsia" w:hAnsi="Aptos" w:cs="Segoe UI"/>
        </w:rPr>
        <w:t xml:space="preserve">yhdellä </w:t>
      </w:r>
      <w:r w:rsidRPr="0CB36B0E">
        <w:rPr>
          <w:rStyle w:val="normaltextrun"/>
          <w:rFonts w:ascii="Aptos" w:eastAsiaTheme="majorEastAsia" w:hAnsi="Aptos" w:cs="Segoe UI"/>
        </w:rPr>
        <w:t xml:space="preserve">vavalla, </w:t>
      </w:r>
      <w:r w:rsidR="00853F64" w:rsidRPr="0CB36B0E">
        <w:rPr>
          <w:rStyle w:val="normaltextrun"/>
          <w:rFonts w:ascii="Aptos" w:eastAsiaTheme="majorEastAsia" w:hAnsi="Aptos" w:cs="Segoe UI"/>
        </w:rPr>
        <w:t>vieheellä ja painovieheellä sekä kelaongintaa</w:t>
      </w:r>
      <w:r w:rsidRPr="0CB36B0E">
        <w:rPr>
          <w:rStyle w:val="normaltextrun"/>
          <w:rFonts w:ascii="Aptos" w:eastAsiaTheme="majorEastAsia" w:hAnsi="Aptos" w:cs="Segoe UI"/>
        </w:rPr>
        <w:t xml:space="preserve">. Onkiminen ja pilkkiminen ei ole viehekalastusta.  </w:t>
      </w:r>
      <w:r w:rsidRPr="00853F64">
        <w:rPr>
          <w:rStyle w:val="normaltextrun"/>
          <w:rFonts w:ascii="Aptos" w:eastAsiaTheme="majorEastAsia" w:hAnsi="Aptos" w:cs="Segoe UI"/>
        </w:rPr>
        <w:br/>
      </w:r>
    </w:p>
    <w:p w14:paraId="2EED2421" w14:textId="48BCEE91" w:rsidR="00985BE5" w:rsidRPr="00853F64" w:rsidRDefault="60078F05" w:rsidP="0355E3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ptos" w:eastAsia="Aptos" w:hAnsi="Aptos" w:cs="Aptos"/>
        </w:rPr>
      </w:pPr>
      <w:r w:rsidRPr="60078F05">
        <w:rPr>
          <w:rStyle w:val="normaltextrun"/>
          <w:rFonts w:ascii="Aptos" w:eastAsia="Aptos" w:hAnsi="Aptos" w:cs="Aptos"/>
        </w:rPr>
        <w:t xml:space="preserve">Kalatalousalueen kalastusrajoitusten lisäksi on olemassa lakisääteisiä valtakunnallisia kalastusrajoituksia. Tarkemmat tiedot näistä ja kalatalousalueen määräyksistä löytyvät kalatalousalueen verkkosivuilta </w:t>
      </w:r>
      <w:hyperlink r:id="rId4">
        <w:r w:rsidRPr="60078F05">
          <w:rPr>
            <w:rStyle w:val="Hyperlnk"/>
            <w:rFonts w:ascii="Aptos" w:eastAsia="Aptos" w:hAnsi="Aptos" w:cs="Aptos"/>
          </w:rPr>
          <w:t>www.tammisaari-pohjankalatalousalue.fi</w:t>
        </w:r>
      </w:hyperlink>
      <w:r w:rsidRPr="60078F05">
        <w:rPr>
          <w:rStyle w:val="normaltextrun"/>
          <w:rFonts w:ascii="Aptos" w:eastAsia="Aptos" w:hAnsi="Aptos" w:cs="Aptos"/>
        </w:rPr>
        <w:t>.</w:t>
      </w:r>
    </w:p>
    <w:p w14:paraId="5A1DB59F" w14:textId="15FEAF45" w:rsidR="00985BE5" w:rsidRPr="00853F64" w:rsidRDefault="00985BE5" w:rsidP="60078F0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ptos" w:eastAsiaTheme="majorEastAsia" w:hAnsi="Aptos" w:cs="Segoe UI"/>
          <w:b/>
          <w:bCs/>
          <w:sz w:val="28"/>
          <w:szCs w:val="28"/>
        </w:rPr>
      </w:pPr>
      <w:r>
        <w:br/>
      </w:r>
      <w:r w:rsidR="2423FA4D" w:rsidRPr="2423FA4D">
        <w:rPr>
          <w:rStyle w:val="normaltextrun"/>
          <w:rFonts w:ascii="Aptos" w:eastAsiaTheme="majorEastAsia" w:hAnsi="Aptos" w:cs="Segoe UI"/>
          <w:b/>
          <w:bCs/>
          <w:sz w:val="28"/>
          <w:szCs w:val="28"/>
        </w:rPr>
        <w:t>Mikä on kalatalousalue ja mitä se tekee?</w:t>
      </w:r>
    </w:p>
    <w:p w14:paraId="40CD75F2" w14:textId="22CA8DDA" w:rsidR="00985BE5" w:rsidRPr="00853F64" w:rsidRDefault="00985BE5" w:rsidP="0CB36B0E">
      <w:pPr>
        <w:pStyle w:val="paragraph"/>
        <w:spacing w:before="0" w:beforeAutospacing="0" w:after="0" w:afterAutospacing="0"/>
        <w:rPr>
          <w:rStyle w:val="normaltextrun"/>
          <w:rFonts w:ascii="Aptos" w:eastAsia="Aptos" w:hAnsi="Aptos" w:cs="Aptos"/>
        </w:rPr>
      </w:pPr>
      <w:r>
        <w:br/>
      </w:r>
      <w:r w:rsidR="60078F05" w:rsidRPr="60078F05">
        <w:rPr>
          <w:rStyle w:val="normaltextrun"/>
          <w:rFonts w:ascii="Aptos" w:eastAsia="Aptos" w:hAnsi="Aptos" w:cs="Aptos"/>
        </w:rPr>
        <w:t xml:space="preserve">Suomen vesialueet on jaettu 118 kalatalousalueeseen, joista Tammisaari-Pohjan kalatalousalue on yksi. Kalatalousalue suunnittelee muun muassa kalavarojen käyttöä ja hoitoa käyttö- ja hoitosuunnitelmansa avulla. "Olemme huomanneet, että moni ei oikein tiedä, mikä kalatalousalue on ja mitä kaikkea se tekee. Ja että jokainen, joka omistaa vesialueita, on tosiasiallisesti kalatalousalueen jäsen", sanoo kalatalousalueen puheenjohtaja </w:t>
      </w:r>
      <w:r w:rsidR="60078F05" w:rsidRPr="60078F05">
        <w:rPr>
          <w:rStyle w:val="normaltextrun"/>
          <w:rFonts w:ascii="Aptos" w:eastAsia="Aptos" w:hAnsi="Aptos" w:cs="Aptos"/>
          <w:b/>
          <w:bCs/>
        </w:rPr>
        <w:t>Tomas Gripenberg</w:t>
      </w:r>
      <w:r w:rsidR="60078F05" w:rsidRPr="60078F05">
        <w:rPr>
          <w:rStyle w:val="normaltextrun"/>
          <w:rFonts w:ascii="Aptos" w:eastAsia="Aptos" w:hAnsi="Aptos" w:cs="Aptos"/>
        </w:rPr>
        <w:t>.</w:t>
      </w:r>
    </w:p>
    <w:p w14:paraId="2CCAEBA3" w14:textId="7B6DC09C" w:rsidR="00985BE5" w:rsidRPr="00853F64" w:rsidRDefault="60078F05" w:rsidP="0CB36B0E">
      <w:pPr>
        <w:pStyle w:val="paragraph"/>
        <w:spacing w:before="0" w:beforeAutospacing="0" w:after="0" w:afterAutospacing="0"/>
        <w:rPr>
          <w:rStyle w:val="normaltextrun"/>
          <w:rFonts w:ascii="Aptos" w:eastAsia="Aptos" w:hAnsi="Aptos" w:cs="Aptos"/>
        </w:rPr>
      </w:pPr>
      <w:r w:rsidRPr="60078F05">
        <w:rPr>
          <w:rStyle w:val="normaltextrun"/>
          <w:rFonts w:ascii="Aptos" w:eastAsia="Aptos" w:hAnsi="Aptos" w:cs="Aptos"/>
        </w:rPr>
        <w:lastRenderedPageBreak/>
        <w:t>“Olemme siksi koonneet tiedotuslehtisiä, niin sanottuja pähkinänkuoria, joissa esittelemme lyhyesti kalatalousalueen toimintaa ja tärkeimmät kohdat käyttö- ja hoitosuunnitelmasta. Vesialueen omistajille, vapaa-ajankalastajille sekä kaupallisille kalastajille ja kalastusoppaille suunnatut pähkinänkuoret löytyvät kalatalousalueen verkkosivuilta.</w:t>
      </w:r>
    </w:p>
    <w:p w14:paraId="1FA29F13" w14:textId="77777777" w:rsidR="00985BE5" w:rsidRPr="00853F64" w:rsidRDefault="00985BE5" w:rsidP="00985BE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3E2D99">
        <w:rPr>
          <w:rStyle w:val="eop"/>
          <w:rFonts w:ascii="Aptos" w:eastAsiaTheme="majorEastAsia" w:hAnsi="Aptos" w:cs="Segoe UI"/>
          <w:sz w:val="18"/>
          <w:szCs w:val="18"/>
        </w:rPr>
        <w:t>  </w:t>
      </w:r>
    </w:p>
    <w:p w14:paraId="3CBD687B" w14:textId="77777777" w:rsidR="00985BE5" w:rsidRPr="00853F64" w:rsidRDefault="00985BE5" w:rsidP="00985BE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eastAsiaTheme="majorEastAsia" w:hAnsi="Aptos" w:cs="Segoe UI"/>
          <w:b/>
          <w:bCs/>
        </w:rPr>
        <w:t>Lisätietoja:</w:t>
      </w:r>
    </w:p>
    <w:p w14:paraId="495E0296" w14:textId="35938E7F" w:rsidR="00985BE5" w:rsidRPr="00853F64" w:rsidRDefault="00000000" w:rsidP="60078F05">
      <w:pPr>
        <w:pStyle w:val="paragraph"/>
        <w:spacing w:before="0" w:beforeAutospacing="0" w:after="0" w:afterAutospacing="0"/>
        <w:textAlignment w:val="baseline"/>
        <w:rPr>
          <w:rStyle w:val="Hyperlnk"/>
          <w:rFonts w:asciiTheme="minorHAnsi" w:eastAsiaTheme="majorEastAsia" w:hAnsiTheme="minorHAnsi" w:cs="Arial"/>
          <w:color w:val="428BCA"/>
          <w:spacing w:val="-3"/>
          <w:sz w:val="22"/>
          <w:szCs w:val="22"/>
          <w:shd w:val="clear" w:color="auto" w:fill="FFFFFF"/>
        </w:rPr>
      </w:pPr>
      <w:hyperlink r:id="rId5">
        <w:r w:rsidR="60078F05" w:rsidRPr="60078F05">
          <w:rPr>
            <w:rStyle w:val="Hyperlnk"/>
            <w:rFonts w:asciiTheme="minorHAnsi" w:eastAsiaTheme="majorEastAsia" w:hAnsiTheme="minorHAnsi" w:cs="Arial"/>
            <w:sz w:val="22"/>
            <w:szCs w:val="22"/>
          </w:rPr>
          <w:t>Tammisaari-Pohjan kalatalousalueen kalastusrajoitukset</w:t>
        </w:r>
      </w:hyperlink>
    </w:p>
    <w:p w14:paraId="36960E68" w14:textId="26987E41" w:rsidR="00985BE5" w:rsidRPr="00853F64" w:rsidRDefault="00000000" w:rsidP="00985BE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ptos" w:eastAsiaTheme="majorEastAsia" w:hAnsi="Aptos" w:cs="Segoe UI"/>
        </w:rPr>
      </w:pPr>
      <w:hyperlink r:id="rId6" w:tgtFrame="_blank" w:history="1">
        <w:r w:rsidR="00985BE5" w:rsidRPr="00853F64">
          <w:rPr>
            <w:rStyle w:val="Hyperlnk"/>
            <w:rFonts w:asciiTheme="minorHAnsi" w:eastAsiaTheme="majorEastAsia" w:hAnsiTheme="minorHAnsi" w:cs="Arial"/>
            <w:spacing w:val="-3"/>
            <w:sz w:val="22"/>
            <w:szCs w:val="22"/>
            <w:shd w:val="clear" w:color="auto" w:fill="FFFFFF"/>
          </w:rPr>
          <w:t>Käyttö- ja hoitosuunnitelma pähkinänkuoressa ves</w:t>
        </w:r>
        <w:r w:rsidR="00853F64">
          <w:rPr>
            <w:rStyle w:val="Hyperlnk"/>
            <w:rFonts w:asciiTheme="minorHAnsi" w:eastAsiaTheme="majorEastAsia" w:hAnsiTheme="minorHAnsi" w:cs="Arial"/>
            <w:spacing w:val="-3"/>
            <w:sz w:val="22"/>
            <w:szCs w:val="22"/>
            <w:shd w:val="clear" w:color="auto" w:fill="FFFFFF"/>
          </w:rPr>
          <w:t>ialueiden</w:t>
        </w:r>
        <w:r w:rsidR="00985BE5" w:rsidRPr="00853F64">
          <w:rPr>
            <w:rStyle w:val="Hyperlnk"/>
            <w:rFonts w:asciiTheme="minorHAnsi" w:eastAsiaTheme="majorEastAsia" w:hAnsiTheme="minorHAnsi" w:cs="Arial"/>
            <w:spacing w:val="-3"/>
            <w:sz w:val="22"/>
            <w:szCs w:val="22"/>
            <w:shd w:val="clear" w:color="auto" w:fill="FFFFFF"/>
          </w:rPr>
          <w:t xml:space="preserve"> omistajille</w:t>
        </w:r>
        <w:r w:rsidR="00985BE5" w:rsidRPr="00853F64">
          <w:rPr>
            <w:rStyle w:val="Hyperlnk"/>
            <w:rFonts w:asciiTheme="minorHAnsi" w:hAnsiTheme="minorHAnsi" w:cs="Arial"/>
            <w:spacing w:val="-3"/>
            <w:sz w:val="22"/>
            <w:szCs w:val="22"/>
            <w:shd w:val="clear" w:color="auto" w:fill="FFFFFF"/>
          </w:rPr>
          <w:t> </w:t>
        </w:r>
      </w:hyperlink>
      <w:r w:rsidR="00985BE5" w:rsidRPr="005E18F9">
        <w:rPr>
          <w:rFonts w:asciiTheme="minorHAnsi" w:hAnsiTheme="minorHAnsi" w:cs="Arial"/>
          <w:color w:val="000000"/>
          <w:spacing w:val="-3"/>
          <w:sz w:val="22"/>
          <w:szCs w:val="22"/>
        </w:rPr>
        <w:br/>
      </w:r>
      <w:hyperlink r:id="rId7" w:tgtFrame="_blank" w:history="1">
        <w:r w:rsidR="00985BE5" w:rsidRPr="005E18F9">
          <w:rPr>
            <w:rStyle w:val="Hyperlnk"/>
            <w:rFonts w:asciiTheme="minorHAnsi" w:eastAsiaTheme="majorEastAsia" w:hAnsiTheme="minorHAnsi" w:cs="Arial"/>
            <w:color w:val="428BCA"/>
            <w:spacing w:val="-3"/>
            <w:sz w:val="22"/>
            <w:szCs w:val="22"/>
            <w:shd w:val="clear" w:color="auto" w:fill="FFFFFF"/>
          </w:rPr>
          <w:t>Käyttö- ja hoitosuunnitelma pähkinänkuoressa vapaa-ajankalastajille</w:t>
        </w:r>
      </w:hyperlink>
      <w:r w:rsidR="00985BE5" w:rsidRPr="005E18F9">
        <w:rPr>
          <w:rFonts w:asciiTheme="minorHAnsi" w:hAnsiTheme="minorHAnsi" w:cs="Arial"/>
          <w:color w:val="000000"/>
          <w:spacing w:val="-3"/>
          <w:sz w:val="22"/>
          <w:szCs w:val="22"/>
          <w:shd w:val="clear" w:color="auto" w:fill="FFFFFF"/>
        </w:rPr>
        <w:t> </w:t>
      </w:r>
      <w:r w:rsidR="00985BE5" w:rsidRPr="005E18F9">
        <w:rPr>
          <w:rFonts w:asciiTheme="minorHAnsi" w:hAnsiTheme="minorHAnsi" w:cs="Arial"/>
          <w:color w:val="000000"/>
          <w:spacing w:val="-3"/>
          <w:sz w:val="22"/>
          <w:szCs w:val="22"/>
        </w:rPr>
        <w:br/>
      </w:r>
      <w:hyperlink r:id="rId8" w:history="1">
        <w:r w:rsidR="00985BE5" w:rsidRPr="005E18F9">
          <w:rPr>
            <w:rStyle w:val="Hyperlnk"/>
            <w:rFonts w:asciiTheme="minorHAnsi" w:eastAsiaTheme="majorEastAsia" w:hAnsiTheme="minorHAnsi" w:cs="Arial"/>
            <w:color w:val="428BCA"/>
            <w:spacing w:val="-3"/>
            <w:sz w:val="22"/>
            <w:szCs w:val="22"/>
            <w:shd w:val="clear" w:color="auto" w:fill="FFFFFF"/>
          </w:rPr>
          <w:t>Käyttö- ja hoitosuunnitelma pähkinänkuoressa kaupallisille kalastajille ja kalastusoppaille</w:t>
        </w:r>
      </w:hyperlink>
    </w:p>
    <w:p w14:paraId="35B3846C" w14:textId="77777777" w:rsidR="00985BE5" w:rsidRPr="00853F64" w:rsidRDefault="00985BE5" w:rsidP="00985BE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ptos" w:eastAsiaTheme="majorEastAsia" w:hAnsi="Aptos" w:cs="Segoe UI"/>
        </w:rPr>
      </w:pPr>
    </w:p>
    <w:p w14:paraId="42EBF881" w14:textId="57D4D01B" w:rsidR="00985BE5" w:rsidRPr="00853F64" w:rsidRDefault="00985BE5" w:rsidP="00985BE5">
      <w:pPr>
        <w:pStyle w:val="paragraph"/>
        <w:spacing w:before="0" w:beforeAutospacing="0" w:after="0" w:afterAutospacing="0"/>
        <w:textAlignment w:val="baseline"/>
        <w:rPr>
          <w:rStyle w:val="eop"/>
          <w:rFonts w:ascii="Aptos" w:eastAsiaTheme="majorEastAsia" w:hAnsi="Aptos" w:cs="Segoe UI"/>
        </w:rPr>
      </w:pPr>
      <w:r>
        <w:rPr>
          <w:rStyle w:val="normaltextrun"/>
          <w:rFonts w:ascii="Aptos" w:eastAsiaTheme="majorEastAsia" w:hAnsi="Aptos" w:cs="Segoe UI"/>
        </w:rPr>
        <w:t>5.8.2024 alkaen</w:t>
      </w:r>
      <w:r w:rsidR="00853F64">
        <w:rPr>
          <w:rStyle w:val="normaltextrun"/>
          <w:rFonts w:ascii="Aptos" w:eastAsiaTheme="majorEastAsia" w:hAnsi="Aptos" w:cs="Segoe UI"/>
        </w:rPr>
        <w:t xml:space="preserve"> </w:t>
      </w:r>
      <w:r w:rsidR="00853F64">
        <w:rPr>
          <w:rStyle w:val="normaltextrun"/>
          <w:rFonts w:ascii="Aptos" w:eastAsiaTheme="majorEastAsia" w:hAnsi="Aptos" w:cs="Segoe UI"/>
        </w:rPr>
        <w:br/>
      </w:r>
      <w:r>
        <w:rPr>
          <w:rStyle w:val="normaltextrun"/>
          <w:rFonts w:ascii="Aptos" w:eastAsiaTheme="majorEastAsia" w:hAnsi="Aptos" w:cs="Segoe UI"/>
        </w:rPr>
        <w:t xml:space="preserve">Gabi Lindholm, Tammisaari-Pohjan </w:t>
      </w:r>
      <w:r w:rsidR="00853F64">
        <w:rPr>
          <w:rStyle w:val="normaltextrun"/>
          <w:rFonts w:ascii="Aptos" w:eastAsiaTheme="majorEastAsia" w:hAnsi="Aptos" w:cs="Segoe UI"/>
        </w:rPr>
        <w:t>kalatalousalue</w:t>
      </w:r>
      <w:r>
        <w:rPr>
          <w:rStyle w:val="normaltextrun"/>
          <w:rFonts w:ascii="Aptos" w:eastAsiaTheme="majorEastAsia" w:hAnsi="Aptos" w:cs="Segoe UI"/>
        </w:rPr>
        <w:t xml:space="preserve">en toiminnanjohtaja, puh: 050-404 2738, </w:t>
      </w:r>
      <w:r w:rsidRPr="003E2D99">
        <w:rPr>
          <w:rFonts w:ascii="Aptos" w:hAnsi="Aptos" w:cs="Segoe UI"/>
        </w:rPr>
        <w:br/>
      </w:r>
      <w:r>
        <w:rPr>
          <w:rStyle w:val="normaltextrun"/>
          <w:rFonts w:ascii="Aptos" w:eastAsiaTheme="majorEastAsia" w:hAnsi="Aptos" w:cs="Segoe UI"/>
        </w:rPr>
        <w:t xml:space="preserve">sähköposti: </w:t>
      </w:r>
      <w:hyperlink r:id="rId9" w:tgtFrame="_blank" w:history="1">
        <w:r>
          <w:rPr>
            <w:rStyle w:val="normaltextrun"/>
            <w:rFonts w:ascii="Aptos" w:eastAsiaTheme="majorEastAsia" w:hAnsi="Aptos" w:cs="Segoe UI"/>
            <w:color w:val="467886"/>
            <w:u w:val="single"/>
          </w:rPr>
          <w:t>gabi.lindholm@outlook.com</w:t>
        </w:r>
      </w:hyperlink>
      <w:r>
        <w:rPr>
          <w:rStyle w:val="normaltextrun"/>
          <w:rFonts w:ascii="Arial" w:eastAsiaTheme="majorEastAsia" w:hAnsi="Arial" w:cs="Arial"/>
        </w:rPr>
        <w:t>  </w:t>
      </w:r>
    </w:p>
    <w:p w14:paraId="71A93B76" w14:textId="77777777" w:rsidR="00985BE5" w:rsidRPr="00853F64" w:rsidRDefault="00985BE5" w:rsidP="00985BE5">
      <w:pPr>
        <w:pStyle w:val="paragraph"/>
        <w:spacing w:before="0" w:beforeAutospacing="0" w:after="0" w:afterAutospacing="0"/>
        <w:textAlignment w:val="baseline"/>
        <w:rPr>
          <w:rStyle w:val="eop"/>
          <w:rFonts w:ascii="Aptos" w:eastAsiaTheme="majorEastAsia" w:hAnsi="Aptos" w:cs="Segoe UI"/>
        </w:rPr>
      </w:pPr>
    </w:p>
    <w:p w14:paraId="570BC1D4" w14:textId="6E3C297F" w:rsidR="005B197F" w:rsidRPr="00853F64" w:rsidRDefault="005B197F">
      <w:pPr>
        <w:rPr>
          <w:lang w:val="fi-FI"/>
        </w:rPr>
      </w:pPr>
    </w:p>
    <w:sectPr w:rsidR="005B197F" w:rsidRPr="00853F64" w:rsidSect="00985BE5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BE5"/>
    <w:rsid w:val="0001241E"/>
    <w:rsid w:val="001C236A"/>
    <w:rsid w:val="00522C8C"/>
    <w:rsid w:val="005B197F"/>
    <w:rsid w:val="00853F64"/>
    <w:rsid w:val="00985BE5"/>
    <w:rsid w:val="00E067A8"/>
    <w:rsid w:val="0355E377"/>
    <w:rsid w:val="0CB36B0E"/>
    <w:rsid w:val="2423FA4D"/>
    <w:rsid w:val="4AEDF378"/>
    <w:rsid w:val="60078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20D89"/>
  <w15:chartTrackingRefBased/>
  <w15:docId w15:val="{9BD89855-2720-47B7-A17D-8CB23F013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985B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985B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985BE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985B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985BE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985B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985B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985B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985B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985B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985B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985BE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985BE5"/>
    <w:rPr>
      <w:rFonts w:eastAsiaTheme="majorEastAsia" w:cstheme="majorBidi"/>
      <w:i/>
      <w:iCs/>
      <w:color w:val="2F5496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985BE5"/>
    <w:rPr>
      <w:rFonts w:eastAsiaTheme="majorEastAsia" w:cstheme="majorBidi"/>
      <w:color w:val="2F5496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985BE5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985BE5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985BE5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985BE5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985B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985B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985B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985B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985B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985BE5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985BE5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985BE5"/>
    <w:rPr>
      <w:i/>
      <w:iCs/>
      <w:color w:val="2F5496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985B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985BE5"/>
    <w:rPr>
      <w:i/>
      <w:iCs/>
      <w:color w:val="2F5496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985BE5"/>
    <w:rPr>
      <w:b/>
      <w:bCs/>
      <w:smallCaps/>
      <w:color w:val="2F5496" w:themeColor="accent1" w:themeShade="BF"/>
      <w:spacing w:val="5"/>
    </w:rPr>
  </w:style>
  <w:style w:type="paragraph" w:customStyle="1" w:styleId="paragraph">
    <w:name w:val="paragraph"/>
    <w:basedOn w:val="Normal"/>
    <w:rsid w:val="00985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i-FI" w:eastAsia="fi-FI"/>
      <w14:ligatures w14:val="none"/>
    </w:rPr>
  </w:style>
  <w:style w:type="character" w:customStyle="1" w:styleId="normaltextrun">
    <w:name w:val="normaltextrun"/>
    <w:basedOn w:val="Standardstycketeckensnitt"/>
    <w:rsid w:val="00985BE5"/>
  </w:style>
  <w:style w:type="character" w:customStyle="1" w:styleId="scxw33586419">
    <w:name w:val="scxw33586419"/>
    <w:basedOn w:val="Standardstycketeckensnitt"/>
    <w:rsid w:val="00985BE5"/>
  </w:style>
  <w:style w:type="character" w:customStyle="1" w:styleId="eop">
    <w:name w:val="eop"/>
    <w:basedOn w:val="Standardstycketeckensnitt"/>
    <w:rsid w:val="00985BE5"/>
  </w:style>
  <w:style w:type="paragraph" w:styleId="Normalwebb">
    <w:name w:val="Normal (Web)"/>
    <w:basedOn w:val="Normal"/>
    <w:uiPriority w:val="99"/>
    <w:semiHidden/>
    <w:unhideWhenUsed/>
    <w:rsid w:val="00985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i-FI" w:eastAsia="fi-FI"/>
      <w14:ligatures w14:val="none"/>
    </w:rPr>
  </w:style>
  <w:style w:type="character" w:styleId="Stark">
    <w:name w:val="Strong"/>
    <w:basedOn w:val="Standardstycketeckensnitt"/>
    <w:uiPriority w:val="22"/>
    <w:qFormat/>
    <w:rsid w:val="00985BE5"/>
    <w:rPr>
      <w:b/>
      <w:bCs/>
    </w:rPr>
  </w:style>
  <w:style w:type="character" w:styleId="Hyperlnk">
    <w:name w:val="Hyperlink"/>
    <w:basedOn w:val="Standardstycketeckensnitt"/>
    <w:uiPriority w:val="99"/>
    <w:unhideWhenUsed/>
    <w:rsid w:val="00985BE5"/>
    <w:rPr>
      <w:color w:val="0563C1" w:themeColor="hyperlink"/>
      <w:u w:val="single"/>
    </w:rPr>
  </w:style>
  <w:style w:type="character" w:styleId="Platshllartext">
    <w:name w:val="Placeholder Text"/>
    <w:basedOn w:val="Standardstycketeckensnitt"/>
    <w:uiPriority w:val="99"/>
    <w:semiHidden/>
    <w:rsid w:val="00853F64"/>
    <w:rPr>
      <w:color w:val="666666"/>
    </w:rPr>
  </w:style>
  <w:style w:type="character" w:styleId="Olstomnmnande">
    <w:name w:val="Unresolved Mention"/>
    <w:basedOn w:val="Standardstycketeckensnitt"/>
    <w:uiPriority w:val="99"/>
    <w:semiHidden/>
    <w:unhideWhenUsed/>
    <w:rsid w:val="00853F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enas-pojofiskeriomrade.fi/wp-content/uploads/2024/05/EP_pahinankuori_elinkeinonharjoittajat-2024-toukokuu_nettiversio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kenas-pojofiskeriomrade.fi/wp-content/uploads/2024/05/EP_pahkinankuori-kalastajat-2024-toukokuu_nettiversio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kenas-pojofiskeriomrade.fi/wp-content/uploads/2024/05/EP_pahkinankuori-vesienomistajat-2024-toukokuu_nettiversio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tammisaari-pohjankalatalousalue.fi/kalastusrajoitukset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tammisaari-pohjankalatalousalue.fi/kalastusrajoitukset/" TargetMode="External"/><Relationship Id="rId9" Type="http://schemas.openxmlformats.org/officeDocument/2006/relationships/hyperlink" Target="mailto:gabi.lindholm@outlook.com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3625</Characters>
  <Application>Microsoft Office Word</Application>
  <DocSecurity>0</DocSecurity>
  <Lines>30</Lines>
  <Paragraphs>8</Paragraphs>
  <ScaleCrop>false</ScaleCrop>
  <Company/>
  <LinksUpToDate>false</LinksUpToDate>
  <CharactersWithSpaces>4064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 Lindholm</dc:creator>
  <cp:keywords/>
  <dc:description/>
  <cp:lastModifiedBy>Malin Lönnroth</cp:lastModifiedBy>
  <cp:revision>2</cp:revision>
  <dcterms:created xsi:type="dcterms:W3CDTF">2024-07-31T03:59:00Z</dcterms:created>
  <dcterms:modified xsi:type="dcterms:W3CDTF">2024-07-31T03:59:00Z</dcterms:modified>
</cp:coreProperties>
</file>